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86B" w:rsidRPr="00683A2D" w:rsidRDefault="002E2E8D" w:rsidP="002E2E8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83A2D">
        <w:rPr>
          <w:rFonts w:ascii="Times New Roman" w:hAnsi="Times New Roman" w:cs="Times New Roman"/>
          <w:b/>
          <w:sz w:val="48"/>
          <w:szCs w:val="48"/>
        </w:rPr>
        <w:t>Новое в законодательстве и борьб</w:t>
      </w:r>
      <w:r w:rsidR="000E6F08" w:rsidRPr="00683A2D">
        <w:rPr>
          <w:rFonts w:ascii="Times New Roman" w:hAnsi="Times New Roman" w:cs="Times New Roman"/>
          <w:b/>
          <w:sz w:val="48"/>
          <w:szCs w:val="48"/>
        </w:rPr>
        <w:t>а</w:t>
      </w:r>
      <w:r w:rsidRPr="00683A2D">
        <w:rPr>
          <w:rFonts w:ascii="Times New Roman" w:hAnsi="Times New Roman" w:cs="Times New Roman"/>
          <w:b/>
          <w:sz w:val="48"/>
          <w:szCs w:val="48"/>
        </w:rPr>
        <w:t xml:space="preserve"> с теневой занятостью</w:t>
      </w:r>
    </w:p>
    <w:p w:rsidR="002E2E8D" w:rsidRDefault="002E2E8D" w:rsidP="00E46A8A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января 2024 года</w:t>
      </w:r>
      <w:r w:rsidR="002356E8">
        <w:rPr>
          <w:rFonts w:ascii="Times New Roman" w:hAnsi="Times New Roman" w:cs="Times New Roman"/>
          <w:sz w:val="32"/>
          <w:szCs w:val="32"/>
        </w:rPr>
        <w:t xml:space="preserve"> вступили в силу основные положения Федерального закона от 12.12.2023 № 565-ФЗ «О занятости населения в Российской Федерации», в числе которых – о противодействии нелегальной занятости в Российской Федерации.</w:t>
      </w:r>
    </w:p>
    <w:p w:rsidR="002356E8" w:rsidRDefault="002356E8" w:rsidP="00E46A8A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Законом закрепляется определение понятия «нелегальная занятость», определяются организационные основы противодействия нелегальной занятости.</w:t>
      </w:r>
    </w:p>
    <w:p w:rsidR="002356E8" w:rsidRDefault="002356E8" w:rsidP="00E46A8A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Так, под нелегальной занятостью понимается осуществление трудовой деятельности в нарушение установленного трудовым законодательством порядка оформления трудовых отношений.</w:t>
      </w:r>
    </w:p>
    <w:p w:rsidR="00FA5A8A" w:rsidRDefault="00FA5A8A" w:rsidP="00E46A8A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противодействия нелегальной занятости установлены систем</w:t>
      </w:r>
      <w:r w:rsidR="005959A5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мер по ее сокращению и полномочия органов власти в этой сфере деятельности: правительство Российской </w:t>
      </w:r>
      <w:r w:rsidR="007204CD">
        <w:rPr>
          <w:rFonts w:ascii="Times New Roman" w:hAnsi="Times New Roman" w:cs="Times New Roman"/>
          <w:sz w:val="32"/>
          <w:szCs w:val="32"/>
        </w:rPr>
        <w:t>Федерации утверждает план мероприятий</w:t>
      </w:r>
      <w:r w:rsidR="00A223B0">
        <w:rPr>
          <w:rFonts w:ascii="Times New Roman" w:hAnsi="Times New Roman" w:cs="Times New Roman"/>
          <w:sz w:val="32"/>
          <w:szCs w:val="32"/>
        </w:rPr>
        <w:t xml:space="preserve"> по противодейств</w:t>
      </w:r>
      <w:bookmarkStart w:id="0" w:name="_GoBack"/>
      <w:bookmarkEnd w:id="0"/>
      <w:r w:rsidR="00A223B0">
        <w:rPr>
          <w:rFonts w:ascii="Times New Roman" w:hAnsi="Times New Roman" w:cs="Times New Roman"/>
          <w:sz w:val="32"/>
          <w:szCs w:val="32"/>
        </w:rPr>
        <w:t>ию нелегальной занятости, разрабатывает меры по борьбе с не</w:t>
      </w:r>
      <w:r w:rsidR="00FE572E">
        <w:rPr>
          <w:rFonts w:ascii="Times New Roman" w:hAnsi="Times New Roman" w:cs="Times New Roman"/>
          <w:sz w:val="32"/>
          <w:szCs w:val="32"/>
        </w:rPr>
        <w:t xml:space="preserve">й, определяет порядок создания </w:t>
      </w:r>
      <w:r w:rsidR="00A223B0">
        <w:rPr>
          <w:rFonts w:ascii="Times New Roman" w:hAnsi="Times New Roman" w:cs="Times New Roman"/>
          <w:sz w:val="32"/>
          <w:szCs w:val="32"/>
        </w:rPr>
        <w:t>и деятельности межведомственных региональных комиссий в этой сфере.</w:t>
      </w:r>
    </w:p>
    <w:p w:rsidR="00A223B0" w:rsidRDefault="00A223B0" w:rsidP="00E46A8A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 этом межведомственные комиссии наделяются достаточно широкими полномоч</w:t>
      </w:r>
      <w:r w:rsidR="00CF76F6">
        <w:rPr>
          <w:rFonts w:ascii="Times New Roman" w:hAnsi="Times New Roman" w:cs="Times New Roman"/>
          <w:sz w:val="32"/>
          <w:szCs w:val="32"/>
        </w:rPr>
        <w:t xml:space="preserve">иями, включая получение </w:t>
      </w:r>
      <w:r>
        <w:rPr>
          <w:rFonts w:ascii="Times New Roman" w:hAnsi="Times New Roman" w:cs="Times New Roman"/>
          <w:sz w:val="32"/>
          <w:szCs w:val="32"/>
        </w:rPr>
        <w:t>персональных данных, в том числе составляющих налоговую тайну, иницииров</w:t>
      </w:r>
      <w:r w:rsidR="00E03169">
        <w:rPr>
          <w:rFonts w:ascii="Times New Roman" w:hAnsi="Times New Roman" w:cs="Times New Roman"/>
          <w:sz w:val="32"/>
          <w:szCs w:val="32"/>
        </w:rPr>
        <w:t>ание надзорных мероприятий по п</w:t>
      </w:r>
      <w:r>
        <w:rPr>
          <w:rFonts w:ascii="Times New Roman" w:hAnsi="Times New Roman" w:cs="Times New Roman"/>
          <w:sz w:val="32"/>
          <w:szCs w:val="32"/>
        </w:rPr>
        <w:t>ресечению нелегальной занятости и т.д.</w:t>
      </w:r>
    </w:p>
    <w:p w:rsidR="00CF76F6" w:rsidRDefault="00CF76F6" w:rsidP="00E46A8A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Приказом Минтруда России от 02.02.2024 № 40н установлен перечень информации, подлежащей передаче налоговыми органами </w:t>
      </w:r>
      <w:r w:rsidR="00E03169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межведом</w:t>
      </w:r>
      <w:r w:rsidR="00716FBC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>твенные комиссии по противодействию нелегальной занятости</w:t>
      </w:r>
      <w:r w:rsidR="00FE572E">
        <w:rPr>
          <w:rFonts w:ascii="Times New Roman" w:hAnsi="Times New Roman" w:cs="Times New Roman"/>
          <w:sz w:val="32"/>
          <w:szCs w:val="32"/>
        </w:rPr>
        <w:t xml:space="preserve">, а также в территориальные органы </w:t>
      </w:r>
      <w:proofErr w:type="spellStart"/>
      <w:r w:rsidR="00FE572E">
        <w:rPr>
          <w:rFonts w:ascii="Times New Roman" w:hAnsi="Times New Roman" w:cs="Times New Roman"/>
          <w:sz w:val="32"/>
          <w:szCs w:val="32"/>
        </w:rPr>
        <w:t>Роструда</w:t>
      </w:r>
      <w:proofErr w:type="spellEnd"/>
      <w:r w:rsidR="00FE572E">
        <w:rPr>
          <w:rFonts w:ascii="Times New Roman" w:hAnsi="Times New Roman" w:cs="Times New Roman"/>
          <w:sz w:val="32"/>
          <w:szCs w:val="32"/>
        </w:rPr>
        <w:t>. В рамках межведомственного взаимодействия будут передаваться сведения, касающиеся, в частности, работодателей, начисляющих физлицам выплаты ниже МРОТ, или имеющих отклонение среднемесячного размера оплаты труда белее чем на 35% от аналогичной величины по субъекту Российской Федерации, сведения о признаках нелегальной занятости и др.</w:t>
      </w:r>
    </w:p>
    <w:p w:rsidR="00FE572E" w:rsidRPr="002E2E8D" w:rsidRDefault="00C32A16" w:rsidP="00E46A8A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1 января 2025 года </w:t>
      </w:r>
      <w:proofErr w:type="spellStart"/>
      <w:r>
        <w:rPr>
          <w:rFonts w:ascii="Times New Roman" w:hAnsi="Times New Roman" w:cs="Times New Roman"/>
          <w:sz w:val="32"/>
          <w:szCs w:val="32"/>
        </w:rPr>
        <w:t>Роструд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будет вести общедоступный реестр работодателей, у которых выявили факты нелегальной занятости.</w:t>
      </w:r>
    </w:p>
    <w:p w:rsidR="002E2E8D" w:rsidRPr="002E2E8D" w:rsidRDefault="002E2E8D" w:rsidP="002E2E8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2E2E8D" w:rsidRPr="002E2E8D" w:rsidSect="00E46A8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F6"/>
    <w:rsid w:val="000E6F08"/>
    <w:rsid w:val="002356E8"/>
    <w:rsid w:val="002E2E8D"/>
    <w:rsid w:val="00543535"/>
    <w:rsid w:val="005959A5"/>
    <w:rsid w:val="00683A2D"/>
    <w:rsid w:val="00716FBC"/>
    <w:rsid w:val="007204CD"/>
    <w:rsid w:val="0088697A"/>
    <w:rsid w:val="00A223B0"/>
    <w:rsid w:val="00C32A16"/>
    <w:rsid w:val="00CE0BF6"/>
    <w:rsid w:val="00CF76F6"/>
    <w:rsid w:val="00D6686B"/>
    <w:rsid w:val="00E03169"/>
    <w:rsid w:val="00E46A8A"/>
    <w:rsid w:val="00FA5A8A"/>
    <w:rsid w:val="00FB2213"/>
    <w:rsid w:val="00FE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8CB1C-5BBE-44F0-B8CC-E34A0967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869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6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69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8869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4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Решетова Любовь Анатольевна</dc:creator>
  <cp:keywords/>
  <dc:description/>
  <cp:lastModifiedBy>Токмакова Оксана Николаевна</cp:lastModifiedBy>
  <cp:revision>19</cp:revision>
  <dcterms:created xsi:type="dcterms:W3CDTF">2024-06-03T07:20:00Z</dcterms:created>
  <dcterms:modified xsi:type="dcterms:W3CDTF">2024-06-04T07:30:00Z</dcterms:modified>
</cp:coreProperties>
</file>